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hpAuxs2GsETQktMCRaPvJY5dQ==">AMUW2mWEuOZstn4SgCG7tCjbDETvqppYBRJSKyYdVYJuQvpzBZZty1rD3JQh6XGXjdCMtSrzrsveXIKa3dYbGKWHQQzcmpXhzYF1sto817uTclAem9Lgsnc=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